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03" w:rsidRPr="00EF2AE0" w:rsidRDefault="00006893" w:rsidP="00006893">
      <w:pPr>
        <w:snapToGrid w:val="0"/>
        <w:jc w:val="center"/>
        <w:rPr>
          <w:rFonts w:ascii="文鼎海報體" w:eastAsia="文鼎海報體" w:hAnsiTheme="majorEastAsia"/>
          <w:b/>
          <w:color w:val="C00000"/>
          <w:sz w:val="40"/>
          <w:szCs w:val="40"/>
        </w:rPr>
      </w:pPr>
      <w:r w:rsidRPr="00EF2AE0">
        <w:rPr>
          <w:rFonts w:ascii="文鼎海報體" w:eastAsia="文鼎海報體" w:hAnsiTheme="majorEastAsia" w:hint="eastAsia"/>
          <w:b/>
          <w:color w:val="C00000"/>
          <w:sz w:val="40"/>
          <w:szCs w:val="40"/>
        </w:rPr>
        <w:t>塑膠產業專業人才認證</w:t>
      </w:r>
    </w:p>
    <w:p w:rsidR="00006893" w:rsidRPr="00EF2AE0" w:rsidRDefault="00006893" w:rsidP="00006893">
      <w:pPr>
        <w:snapToGrid w:val="0"/>
        <w:jc w:val="center"/>
        <w:rPr>
          <w:rFonts w:ascii="文鼎海報體" w:eastAsia="文鼎海報體" w:hAnsi="標楷體"/>
          <w:b/>
          <w:color w:val="C00000"/>
          <w:sz w:val="40"/>
          <w:szCs w:val="40"/>
        </w:rPr>
      </w:pPr>
      <w:r w:rsidRPr="00EF2AE0">
        <w:rPr>
          <w:rFonts w:ascii="文鼎海報體" w:eastAsia="文鼎海報體" w:hAnsiTheme="majorEastAsia" w:hint="eastAsia"/>
          <w:b/>
          <w:color w:val="C00000"/>
          <w:sz w:val="40"/>
          <w:szCs w:val="40"/>
        </w:rPr>
        <w:t>『塑膠技術工程師基礎能力鑑定</w:t>
      </w:r>
      <w:r w:rsidRPr="00EF2AE0">
        <w:rPr>
          <w:rFonts w:ascii="文鼎海報體" w:eastAsia="文鼎海報體" w:hAnsi="標楷體" w:hint="eastAsia"/>
          <w:b/>
          <w:color w:val="C00000"/>
          <w:sz w:val="40"/>
          <w:szCs w:val="40"/>
        </w:rPr>
        <w:t>』</w:t>
      </w:r>
    </w:p>
    <w:p w:rsidR="00814A73" w:rsidRPr="005C402E" w:rsidRDefault="00D31F84" w:rsidP="00307D32">
      <w:pPr>
        <w:pStyle w:val="1"/>
        <w:snapToGrid w:val="0"/>
        <w:spacing w:before="0" w:after="0" w:line="240" w:lineRule="auto"/>
        <w:rPr>
          <w:rFonts w:asciiTheme="majorEastAsia" w:eastAsiaTheme="majorEastAsia" w:hAnsiTheme="majorEastAsia"/>
          <w:color w:val="244061" w:themeColor="accent1" w:themeShade="80"/>
          <w:kern w:val="0"/>
          <w:sz w:val="26"/>
          <w:szCs w:val="26"/>
        </w:rPr>
      </w:pPr>
      <w:bookmarkStart w:id="0" w:name="_Toc302468689"/>
      <w:r w:rsidRPr="005C402E">
        <w:rPr>
          <w:rFonts w:asciiTheme="majorEastAsia" w:eastAsiaTheme="majorEastAsia" w:hAnsiTheme="majorEastAsia"/>
          <w:color w:val="244061" w:themeColor="accent1" w:themeShade="80"/>
          <w:kern w:val="0"/>
          <w:sz w:val="26"/>
          <w:szCs w:val="26"/>
        </w:rPr>
        <w:t>一、</w:t>
      </w:r>
      <w:bookmarkEnd w:id="0"/>
      <w:r w:rsidR="00814A73" w:rsidRPr="005C402E">
        <w:rPr>
          <w:rFonts w:asciiTheme="majorEastAsia" w:eastAsiaTheme="majorEastAsia" w:hAnsiTheme="majorEastAsia"/>
          <w:color w:val="244061" w:themeColor="accent1" w:themeShade="80"/>
          <w:kern w:val="0"/>
          <w:sz w:val="26"/>
          <w:szCs w:val="26"/>
        </w:rPr>
        <w:t>本年度考試級別、科目、日期、時間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2410"/>
        <w:gridCol w:w="2126"/>
        <w:gridCol w:w="2268"/>
      </w:tblGrid>
      <w:tr w:rsidR="003B1AC4" w:rsidRPr="00307D32" w:rsidTr="00D13746">
        <w:tc>
          <w:tcPr>
            <w:tcW w:w="2410" w:type="dxa"/>
            <w:shd w:val="clear" w:color="auto" w:fill="D9D9D9"/>
            <w:vAlign w:val="center"/>
          </w:tcPr>
          <w:p w:rsidR="003B1AC4" w:rsidRPr="00D13746" w:rsidRDefault="003B1AC4" w:rsidP="00D13746">
            <w:pPr>
              <w:autoSpaceDE w:val="0"/>
              <w:autoSpaceDN w:val="0"/>
              <w:snapToGrid w:val="0"/>
              <w:ind w:right="11" w:firstLineChars="200" w:firstLine="440"/>
              <w:rPr>
                <w:rFonts w:ascii="微軟正黑體" w:eastAsia="微軟正黑體" w:hAnsi="微軟正黑體"/>
                <w:sz w:val="22"/>
              </w:rPr>
            </w:pPr>
            <w:r w:rsidRPr="00D13746">
              <w:rPr>
                <w:rFonts w:ascii="微軟正黑體" w:eastAsia="微軟正黑體" w:hAnsi="微軟正黑體"/>
                <w:sz w:val="22"/>
              </w:rPr>
              <w:t>專業級等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3B1AC4" w:rsidRPr="00D13746" w:rsidRDefault="003B1AC4" w:rsidP="00D13746">
            <w:pPr>
              <w:autoSpaceDE w:val="0"/>
              <w:autoSpaceDN w:val="0"/>
              <w:snapToGrid w:val="0"/>
              <w:ind w:right="11" w:firstLineChars="200" w:firstLine="440"/>
              <w:rPr>
                <w:rFonts w:ascii="微軟正黑體" w:eastAsia="微軟正黑體" w:hAnsi="微軟正黑體"/>
                <w:sz w:val="22"/>
              </w:rPr>
            </w:pPr>
            <w:r w:rsidRPr="00D13746">
              <w:rPr>
                <w:rFonts w:ascii="微軟正黑體" w:eastAsia="微軟正黑體" w:hAnsi="微軟正黑體"/>
                <w:sz w:val="22"/>
              </w:rPr>
              <w:t>考試日期</w:t>
            </w:r>
          </w:p>
        </w:tc>
        <w:tc>
          <w:tcPr>
            <w:tcW w:w="2126" w:type="dxa"/>
            <w:shd w:val="clear" w:color="auto" w:fill="D9D9D9"/>
          </w:tcPr>
          <w:p w:rsidR="003B1AC4" w:rsidRPr="00D13746" w:rsidRDefault="003B1AC4" w:rsidP="00D13746">
            <w:pPr>
              <w:autoSpaceDE w:val="0"/>
              <w:autoSpaceDN w:val="0"/>
              <w:snapToGrid w:val="0"/>
              <w:ind w:right="11" w:firstLineChars="200" w:firstLine="440"/>
              <w:rPr>
                <w:rFonts w:ascii="微軟正黑體" w:eastAsia="微軟正黑體" w:hAnsi="微軟正黑體"/>
                <w:sz w:val="22"/>
              </w:rPr>
            </w:pPr>
            <w:r w:rsidRPr="00D13746">
              <w:rPr>
                <w:rFonts w:ascii="微軟正黑體" w:eastAsia="微軟正黑體" w:hAnsi="微軟正黑體"/>
                <w:sz w:val="22"/>
              </w:rPr>
              <w:t>考試時間</w:t>
            </w:r>
          </w:p>
        </w:tc>
        <w:tc>
          <w:tcPr>
            <w:tcW w:w="2268" w:type="dxa"/>
            <w:shd w:val="clear" w:color="auto" w:fill="D9D9D9"/>
          </w:tcPr>
          <w:p w:rsidR="003B1AC4" w:rsidRPr="00D13746" w:rsidRDefault="003B1AC4" w:rsidP="00D13746">
            <w:pPr>
              <w:autoSpaceDE w:val="0"/>
              <w:autoSpaceDN w:val="0"/>
              <w:snapToGrid w:val="0"/>
              <w:ind w:right="11" w:firstLineChars="200" w:firstLine="440"/>
              <w:rPr>
                <w:rFonts w:ascii="微軟正黑體" w:eastAsia="微軟正黑體" w:hAnsi="微軟正黑體"/>
                <w:sz w:val="22"/>
              </w:rPr>
            </w:pPr>
            <w:r w:rsidRPr="00D13746">
              <w:rPr>
                <w:rFonts w:ascii="微軟正黑體" w:eastAsia="微軟正黑體" w:hAnsi="微軟正黑體"/>
                <w:sz w:val="22"/>
              </w:rPr>
              <w:t>考試科目</w:t>
            </w:r>
          </w:p>
        </w:tc>
      </w:tr>
      <w:tr w:rsidR="003B1AC4" w:rsidRPr="00307D32" w:rsidTr="00D13746">
        <w:trPr>
          <w:trHeight w:val="1027"/>
        </w:trPr>
        <w:tc>
          <w:tcPr>
            <w:tcW w:w="2410" w:type="dxa"/>
            <w:vAlign w:val="center"/>
          </w:tcPr>
          <w:p w:rsidR="003B1AC4" w:rsidRPr="00D13746" w:rsidRDefault="003B1AC4" w:rsidP="00D13746">
            <w:pPr>
              <w:autoSpaceDE w:val="0"/>
              <w:autoSpaceDN w:val="0"/>
              <w:snapToGrid w:val="0"/>
              <w:ind w:right="11" w:firstLineChars="200" w:firstLine="440"/>
              <w:rPr>
                <w:rFonts w:ascii="微軟正黑體" w:eastAsia="微軟正黑體" w:hAnsi="微軟正黑體"/>
                <w:sz w:val="22"/>
              </w:rPr>
            </w:pPr>
            <w:r w:rsidRPr="00D13746">
              <w:rPr>
                <w:rFonts w:ascii="微軟正黑體" w:eastAsia="微軟正黑體" w:hAnsi="微軟正黑體" w:hint="eastAsia"/>
                <w:sz w:val="22"/>
              </w:rPr>
              <w:t>塑膠</w:t>
            </w:r>
            <w:r w:rsidRPr="00D13746">
              <w:rPr>
                <w:rFonts w:ascii="微軟正黑體" w:eastAsia="微軟正黑體" w:hAnsi="微軟正黑體"/>
                <w:sz w:val="22"/>
              </w:rPr>
              <w:t>技術工程師</w:t>
            </w:r>
          </w:p>
          <w:p w:rsidR="003B1AC4" w:rsidRPr="00D13746" w:rsidRDefault="003B1AC4" w:rsidP="00D13746">
            <w:pPr>
              <w:autoSpaceDE w:val="0"/>
              <w:autoSpaceDN w:val="0"/>
              <w:snapToGrid w:val="0"/>
              <w:ind w:right="11" w:firstLineChars="200" w:firstLine="440"/>
              <w:rPr>
                <w:rFonts w:ascii="微軟正黑體" w:eastAsia="微軟正黑體" w:hAnsi="微軟正黑體"/>
                <w:sz w:val="22"/>
              </w:rPr>
            </w:pPr>
            <w:r w:rsidRPr="00D13746">
              <w:rPr>
                <w:rFonts w:ascii="微軟正黑體" w:eastAsia="微軟正黑體" w:hAnsi="微軟正黑體"/>
                <w:sz w:val="22"/>
              </w:rPr>
              <w:t>基礎能力鑑定</w:t>
            </w:r>
          </w:p>
        </w:tc>
        <w:tc>
          <w:tcPr>
            <w:tcW w:w="2410" w:type="dxa"/>
            <w:vAlign w:val="center"/>
          </w:tcPr>
          <w:p w:rsidR="003B1AC4" w:rsidRPr="00D13746" w:rsidRDefault="003B1AC4" w:rsidP="00D13746">
            <w:pPr>
              <w:autoSpaceDE w:val="0"/>
              <w:autoSpaceDN w:val="0"/>
              <w:snapToGrid w:val="0"/>
              <w:ind w:right="11" w:firstLineChars="200" w:firstLine="440"/>
              <w:rPr>
                <w:rFonts w:ascii="微軟正黑體" w:eastAsia="微軟正黑體" w:hAnsi="微軟正黑體"/>
                <w:sz w:val="22"/>
              </w:rPr>
            </w:pPr>
            <w:r w:rsidRPr="00D13746">
              <w:rPr>
                <w:rFonts w:ascii="微軟正黑體" w:eastAsia="微軟正黑體" w:hAnsi="微軟正黑體" w:hint="eastAsia"/>
                <w:sz w:val="22"/>
              </w:rPr>
              <w:t>101年04月21日</w:t>
            </w:r>
          </w:p>
        </w:tc>
        <w:tc>
          <w:tcPr>
            <w:tcW w:w="2126" w:type="dxa"/>
            <w:vAlign w:val="center"/>
          </w:tcPr>
          <w:p w:rsidR="003B1AC4" w:rsidRPr="00D13746" w:rsidRDefault="003B1AC4" w:rsidP="00D13746">
            <w:pPr>
              <w:snapToGrid w:val="0"/>
              <w:ind w:leftChars="-9" w:left="-22" w:right="11" w:firstLineChars="200" w:firstLine="440"/>
              <w:rPr>
                <w:rFonts w:ascii="微軟正黑體" w:eastAsia="微軟正黑體" w:hAnsi="微軟正黑體"/>
                <w:sz w:val="22"/>
              </w:rPr>
            </w:pPr>
            <w:r w:rsidRPr="00D13746">
              <w:rPr>
                <w:rFonts w:ascii="微軟正黑體" w:eastAsia="微軟正黑體" w:hAnsi="微軟正黑體" w:hint="eastAsia"/>
                <w:sz w:val="22"/>
              </w:rPr>
              <w:t>10</w:t>
            </w:r>
            <w:r w:rsidRPr="00D13746">
              <w:rPr>
                <w:rFonts w:ascii="微軟正黑體" w:eastAsia="微軟正黑體" w:hAnsi="微軟正黑體"/>
                <w:sz w:val="22"/>
              </w:rPr>
              <w:t>:</w:t>
            </w:r>
            <w:r w:rsidRPr="00D13746">
              <w:rPr>
                <w:rFonts w:ascii="微軟正黑體" w:eastAsia="微軟正黑體" w:hAnsi="微軟正黑體" w:hint="eastAsia"/>
                <w:sz w:val="22"/>
              </w:rPr>
              <w:t>0</w:t>
            </w:r>
            <w:r w:rsidRPr="00D13746">
              <w:rPr>
                <w:rFonts w:ascii="微軟正黑體" w:eastAsia="微軟正黑體" w:hAnsi="微軟正黑體"/>
                <w:sz w:val="22"/>
              </w:rPr>
              <w:t>0~1</w:t>
            </w:r>
            <w:r w:rsidRPr="00D13746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Pr="00D13746">
              <w:rPr>
                <w:rFonts w:ascii="微軟正黑體" w:eastAsia="微軟正黑體" w:hAnsi="微軟正黑體"/>
                <w:sz w:val="22"/>
              </w:rPr>
              <w:t>:</w:t>
            </w:r>
            <w:r w:rsidRPr="00D13746">
              <w:rPr>
                <w:rFonts w:ascii="微軟正黑體" w:eastAsia="微軟正黑體" w:hAnsi="微軟正黑體" w:hint="eastAsia"/>
                <w:sz w:val="22"/>
              </w:rPr>
              <w:t>4</w:t>
            </w:r>
            <w:r w:rsidRPr="00D13746">
              <w:rPr>
                <w:rFonts w:ascii="微軟正黑體" w:eastAsia="微軟正黑體" w:hAnsi="微軟正黑體"/>
                <w:sz w:val="22"/>
              </w:rPr>
              <w:t>0</w:t>
            </w:r>
          </w:p>
          <w:p w:rsidR="003B1AC4" w:rsidRPr="00D13746" w:rsidRDefault="003B1AC4" w:rsidP="00D13746">
            <w:pPr>
              <w:autoSpaceDE w:val="0"/>
              <w:autoSpaceDN w:val="0"/>
              <w:snapToGrid w:val="0"/>
              <w:ind w:right="11" w:firstLineChars="200" w:firstLine="440"/>
              <w:rPr>
                <w:rFonts w:ascii="微軟正黑體" w:eastAsia="微軟正黑體" w:hAnsi="微軟正黑體"/>
                <w:sz w:val="22"/>
              </w:rPr>
            </w:pPr>
            <w:r w:rsidRPr="00D13746">
              <w:rPr>
                <w:rFonts w:ascii="微軟正黑體" w:eastAsia="微軟正黑體" w:hAnsi="微軟正黑體"/>
                <w:sz w:val="22"/>
              </w:rPr>
              <w:t>（</w:t>
            </w:r>
            <w:r w:rsidRPr="00D13746">
              <w:rPr>
                <w:rFonts w:ascii="微軟正黑體" w:eastAsia="微軟正黑體" w:hAnsi="微軟正黑體" w:hint="eastAsia"/>
                <w:sz w:val="22"/>
              </w:rPr>
              <w:t>100</w:t>
            </w:r>
            <w:r w:rsidRPr="00D13746">
              <w:rPr>
                <w:rFonts w:ascii="微軟正黑體" w:eastAsia="微軟正黑體" w:hAnsi="微軟正黑體"/>
                <w:sz w:val="22"/>
              </w:rPr>
              <w:t>分鐘）</w:t>
            </w:r>
          </w:p>
        </w:tc>
        <w:tc>
          <w:tcPr>
            <w:tcW w:w="2268" w:type="dxa"/>
            <w:vAlign w:val="center"/>
          </w:tcPr>
          <w:p w:rsidR="003B1AC4" w:rsidRPr="00D13746" w:rsidRDefault="003B1AC4" w:rsidP="00201D6E">
            <w:pPr>
              <w:autoSpaceDE w:val="0"/>
              <w:autoSpaceDN w:val="0"/>
              <w:snapToGrid w:val="0"/>
              <w:ind w:right="11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D13746">
              <w:rPr>
                <w:rFonts w:ascii="微軟正黑體" w:eastAsia="微軟正黑體" w:hAnsi="微軟正黑體" w:hint="eastAsia"/>
                <w:sz w:val="22"/>
              </w:rPr>
              <w:t>塑膠基礎概論</w:t>
            </w:r>
          </w:p>
        </w:tc>
      </w:tr>
    </w:tbl>
    <w:p w:rsidR="00D6797A" w:rsidRPr="005C402E" w:rsidRDefault="005C402E" w:rsidP="00307D32">
      <w:pPr>
        <w:pStyle w:val="1"/>
        <w:snapToGrid w:val="0"/>
        <w:spacing w:before="0" w:after="0" w:line="240" w:lineRule="auto"/>
        <w:rPr>
          <w:rFonts w:asciiTheme="majorEastAsia" w:eastAsiaTheme="majorEastAsia" w:hAnsiTheme="majorEastAsia"/>
          <w:color w:val="244061" w:themeColor="accent1" w:themeShade="80"/>
          <w:kern w:val="0"/>
          <w:sz w:val="26"/>
          <w:szCs w:val="26"/>
        </w:rPr>
      </w:pPr>
      <w:bookmarkStart w:id="1" w:name="_Toc302468696"/>
      <w:r w:rsidRPr="005C402E">
        <w:rPr>
          <w:rFonts w:asciiTheme="majorEastAsia" w:eastAsiaTheme="majorEastAsia" w:hAnsiTheme="majorEastAsia" w:hint="eastAsia"/>
          <w:color w:val="244061" w:themeColor="accent1" w:themeShade="80"/>
          <w:kern w:val="0"/>
          <w:sz w:val="26"/>
          <w:szCs w:val="26"/>
        </w:rPr>
        <w:t>二</w:t>
      </w:r>
      <w:r w:rsidRPr="005C402E">
        <w:rPr>
          <w:rFonts w:asciiTheme="majorEastAsia" w:eastAsiaTheme="majorEastAsia" w:hAnsiTheme="majorEastAsia"/>
          <w:color w:val="244061" w:themeColor="accent1" w:themeShade="80"/>
          <w:kern w:val="0"/>
          <w:sz w:val="26"/>
          <w:szCs w:val="26"/>
        </w:rPr>
        <w:t>、</w:t>
      </w:r>
      <w:r w:rsidRPr="005C402E">
        <w:rPr>
          <w:rFonts w:asciiTheme="majorEastAsia" w:eastAsiaTheme="majorEastAsia" w:hAnsiTheme="majorEastAsia" w:hint="eastAsia"/>
          <w:color w:val="244061" w:themeColor="accent1" w:themeShade="80"/>
          <w:kern w:val="0"/>
          <w:sz w:val="26"/>
          <w:szCs w:val="26"/>
        </w:rPr>
        <w:t>考試</w:t>
      </w:r>
      <w:r w:rsidRPr="005C402E">
        <w:rPr>
          <w:rFonts w:asciiTheme="majorEastAsia" w:eastAsiaTheme="majorEastAsia" w:hAnsiTheme="majorEastAsia"/>
          <w:color w:val="244061" w:themeColor="accent1" w:themeShade="80"/>
          <w:kern w:val="0"/>
          <w:sz w:val="26"/>
          <w:szCs w:val="26"/>
        </w:rPr>
        <w:t>內容與方式</w:t>
      </w:r>
      <w:bookmarkEnd w:id="1"/>
    </w:p>
    <w:tbl>
      <w:tblPr>
        <w:tblW w:w="10136" w:type="dxa"/>
        <w:jc w:val="center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525"/>
        <w:gridCol w:w="8611"/>
      </w:tblGrid>
      <w:tr w:rsidR="00D6797A" w:rsidRPr="00307D32" w:rsidTr="00543A94">
        <w:trPr>
          <w:trHeight w:val="376"/>
          <w:jc w:val="center"/>
        </w:trPr>
        <w:tc>
          <w:tcPr>
            <w:tcW w:w="1525" w:type="dxa"/>
            <w:vAlign w:val="center"/>
          </w:tcPr>
          <w:p w:rsidR="00D6797A" w:rsidRPr="00307D32" w:rsidRDefault="00543A94" w:rsidP="00307D3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07D32">
              <w:rPr>
                <w:rFonts w:ascii="微軟正黑體" w:eastAsia="微軟正黑體" w:hAnsi="微軟正黑體"/>
                <w:bCs/>
                <w:kern w:val="0"/>
              </w:rPr>
              <w:t>專業級等</w:t>
            </w:r>
          </w:p>
        </w:tc>
        <w:tc>
          <w:tcPr>
            <w:tcW w:w="8611" w:type="dxa"/>
            <w:tcBorders>
              <w:bottom w:val="single" w:sz="4" w:space="0" w:color="auto"/>
            </w:tcBorders>
            <w:vAlign w:val="center"/>
          </w:tcPr>
          <w:p w:rsidR="00D6797A" w:rsidRPr="00307D32" w:rsidRDefault="00543A94" w:rsidP="00307D32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307D32">
              <w:rPr>
                <w:rFonts w:ascii="微軟正黑體" w:eastAsia="微軟正黑體" w:hAnsi="微軟正黑體"/>
                <w:b/>
              </w:rPr>
              <w:t>塑膠技術工程師基礎能力鑑定</w:t>
            </w:r>
          </w:p>
        </w:tc>
      </w:tr>
      <w:tr w:rsidR="00D6797A" w:rsidRPr="00307D32" w:rsidTr="00543A94">
        <w:trPr>
          <w:trHeight w:val="460"/>
          <w:jc w:val="center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D6797A" w:rsidRPr="00307D32" w:rsidRDefault="00543A94" w:rsidP="00307D3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07D32">
              <w:rPr>
                <w:rFonts w:ascii="微軟正黑體" w:eastAsia="微軟正黑體" w:hAnsi="微軟正黑體"/>
              </w:rPr>
              <w:t>考試科目</w:t>
            </w:r>
          </w:p>
        </w:tc>
        <w:tc>
          <w:tcPr>
            <w:tcW w:w="8611" w:type="dxa"/>
            <w:shd w:val="clear" w:color="auto" w:fill="E6E6E6"/>
            <w:vAlign w:val="center"/>
          </w:tcPr>
          <w:p w:rsidR="00D6797A" w:rsidRPr="00307D32" w:rsidRDefault="00D6797A" w:rsidP="00307D32">
            <w:pPr>
              <w:pStyle w:val="Web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微軟正黑體" w:eastAsia="微軟正黑體" w:hAnsi="微軟正黑體" w:cs="Arial"/>
                <w:szCs w:val="36"/>
              </w:rPr>
            </w:pPr>
            <w:r w:rsidRPr="00307D32">
              <w:rPr>
                <w:rFonts w:ascii="微軟正黑體" w:eastAsia="微軟正黑體" w:hAnsi="微軟正黑體" w:cs="Arial Unicode MS" w:hint="eastAsia"/>
                <w:b/>
                <w:bCs/>
                <w:shadow/>
                <w:color w:val="161616"/>
                <w:kern w:val="24"/>
                <w:szCs w:val="36"/>
              </w:rPr>
              <w:t xml:space="preserve">塑膠基礎概論 </w:t>
            </w:r>
          </w:p>
        </w:tc>
      </w:tr>
      <w:tr w:rsidR="00D6797A" w:rsidRPr="00307D32" w:rsidTr="00C44621">
        <w:trPr>
          <w:cantSplit/>
          <w:trHeight w:val="2353"/>
          <w:jc w:val="center"/>
        </w:trPr>
        <w:tc>
          <w:tcPr>
            <w:tcW w:w="1525" w:type="dxa"/>
            <w:vAlign w:val="center"/>
          </w:tcPr>
          <w:p w:rsidR="00D6797A" w:rsidRPr="00307D32" w:rsidRDefault="008E4DEA" w:rsidP="00307D3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07D32">
              <w:rPr>
                <w:rFonts w:ascii="微軟正黑體" w:eastAsia="微軟正黑體" w:hAnsi="微軟正黑體" w:hint="eastAsia"/>
              </w:rPr>
              <w:t>考試</w:t>
            </w:r>
            <w:r w:rsidR="00D6797A" w:rsidRPr="00307D32">
              <w:rPr>
                <w:rFonts w:ascii="微軟正黑體" w:eastAsia="微軟正黑體" w:hAnsi="微軟正黑體"/>
              </w:rPr>
              <w:t>內容</w:t>
            </w:r>
          </w:p>
        </w:tc>
        <w:tc>
          <w:tcPr>
            <w:tcW w:w="8611" w:type="dxa"/>
            <w:shd w:val="clear" w:color="auto" w:fill="auto"/>
            <w:vAlign w:val="center"/>
          </w:tcPr>
          <w:p w:rsidR="00D6797A" w:rsidRPr="00C44621" w:rsidRDefault="00D6797A" w:rsidP="00C44621">
            <w:pPr>
              <w:autoSpaceDE w:val="0"/>
              <w:autoSpaceDN w:val="0"/>
              <w:snapToGrid w:val="0"/>
              <w:ind w:right="11" w:firstLineChars="200" w:firstLine="44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C44621">
              <w:rPr>
                <w:rFonts w:ascii="微軟正黑體" w:eastAsia="微軟正黑體" w:hAnsi="微軟正黑體" w:hint="eastAsia"/>
                <w:sz w:val="22"/>
              </w:rPr>
              <w:t>1.概論</w:t>
            </w:r>
          </w:p>
          <w:p w:rsidR="00D6797A" w:rsidRPr="00C44621" w:rsidRDefault="00D6797A" w:rsidP="00C44621">
            <w:pPr>
              <w:autoSpaceDE w:val="0"/>
              <w:autoSpaceDN w:val="0"/>
              <w:snapToGrid w:val="0"/>
              <w:ind w:right="11" w:firstLineChars="200" w:firstLine="44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C44621">
              <w:rPr>
                <w:rFonts w:ascii="微軟正黑體" w:eastAsia="微軟正黑體" w:hAnsi="微軟正黑體" w:hint="eastAsia"/>
                <w:sz w:val="22"/>
              </w:rPr>
              <w:t>材料分類概說</w:t>
            </w:r>
            <w:r w:rsidR="00AE6E15" w:rsidRPr="00C44621">
              <w:rPr>
                <w:rFonts w:ascii="微軟正黑體" w:eastAsia="微軟正黑體" w:hAnsi="微軟正黑體" w:hint="eastAsia"/>
                <w:sz w:val="22"/>
              </w:rPr>
              <w:t>、</w:t>
            </w:r>
            <w:r w:rsidRPr="00C44621">
              <w:rPr>
                <w:rFonts w:ascii="微軟正黑體" w:eastAsia="微軟正黑體" w:hAnsi="微軟正黑體" w:hint="eastAsia"/>
                <w:sz w:val="22"/>
              </w:rPr>
              <w:t>常用塑膠的特性與用途介紹</w:t>
            </w:r>
          </w:p>
          <w:p w:rsidR="00D6797A" w:rsidRPr="00C44621" w:rsidRDefault="00D6797A" w:rsidP="00C44621">
            <w:pPr>
              <w:autoSpaceDE w:val="0"/>
              <w:autoSpaceDN w:val="0"/>
              <w:snapToGrid w:val="0"/>
              <w:ind w:right="11" w:firstLineChars="200" w:firstLine="44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C44621">
              <w:rPr>
                <w:rFonts w:ascii="微軟正黑體" w:eastAsia="微軟正黑體" w:hAnsi="微軟正黑體" w:hint="eastAsia"/>
                <w:sz w:val="22"/>
              </w:rPr>
              <w:t>2.塑膠材料各類性質檢測介紹</w:t>
            </w:r>
          </w:p>
          <w:p w:rsidR="00D6797A" w:rsidRPr="00C44621" w:rsidRDefault="00D6797A" w:rsidP="00C44621">
            <w:pPr>
              <w:autoSpaceDE w:val="0"/>
              <w:autoSpaceDN w:val="0"/>
              <w:snapToGrid w:val="0"/>
              <w:ind w:right="11" w:firstLineChars="200" w:firstLine="44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C44621">
              <w:rPr>
                <w:rFonts w:ascii="微軟正黑體" w:eastAsia="微軟正黑體" w:hAnsi="微軟正黑體" w:hint="eastAsia"/>
                <w:sz w:val="22"/>
              </w:rPr>
              <w:t>3.塑膠加工與製程原理</w:t>
            </w:r>
          </w:p>
          <w:p w:rsidR="00D6797A" w:rsidRPr="00C44621" w:rsidRDefault="00D6797A" w:rsidP="00C44621">
            <w:pPr>
              <w:autoSpaceDE w:val="0"/>
              <w:autoSpaceDN w:val="0"/>
              <w:snapToGrid w:val="0"/>
              <w:ind w:right="11" w:firstLineChars="200" w:firstLine="44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C44621">
              <w:rPr>
                <w:rFonts w:ascii="微軟正黑體" w:eastAsia="微軟正黑體" w:hAnsi="微軟正黑體" w:hint="eastAsia"/>
                <w:sz w:val="22"/>
              </w:rPr>
              <w:t>射出成形、 中空成形、其他加工與製程原理介紹(二次/三次加工)</w:t>
            </w:r>
          </w:p>
          <w:p w:rsidR="00D6797A" w:rsidRPr="00307D32" w:rsidRDefault="00D6797A" w:rsidP="00C44621">
            <w:pPr>
              <w:autoSpaceDE w:val="0"/>
              <w:autoSpaceDN w:val="0"/>
              <w:snapToGrid w:val="0"/>
              <w:ind w:right="11" w:firstLineChars="200" w:firstLine="440"/>
              <w:jc w:val="both"/>
              <w:rPr>
                <w:rFonts w:ascii="微軟正黑體" w:eastAsia="微軟正黑體" w:hAnsi="微軟正黑體" w:cs="Arial"/>
                <w:szCs w:val="36"/>
              </w:rPr>
            </w:pPr>
            <w:r w:rsidRPr="00C44621">
              <w:rPr>
                <w:rFonts w:ascii="微軟正黑體" w:eastAsia="微軟正黑體" w:hAnsi="微軟正黑體" w:hint="eastAsia"/>
                <w:sz w:val="22"/>
              </w:rPr>
              <w:t>4.塑膠添加劑介紹與使用添加方式</w:t>
            </w:r>
          </w:p>
        </w:tc>
      </w:tr>
      <w:tr w:rsidR="00D6797A" w:rsidRPr="00307D32" w:rsidTr="00C44621">
        <w:trPr>
          <w:cantSplit/>
          <w:trHeight w:val="341"/>
          <w:jc w:val="center"/>
        </w:trPr>
        <w:tc>
          <w:tcPr>
            <w:tcW w:w="1525" w:type="dxa"/>
            <w:vAlign w:val="center"/>
          </w:tcPr>
          <w:p w:rsidR="00D6797A" w:rsidRPr="00307D32" w:rsidRDefault="00D6797A" w:rsidP="00307D3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07D32">
              <w:rPr>
                <w:rFonts w:ascii="微軟正黑體" w:eastAsia="微軟正黑體" w:hAnsi="微軟正黑體"/>
              </w:rPr>
              <w:t>能力指標</w:t>
            </w:r>
          </w:p>
        </w:tc>
        <w:tc>
          <w:tcPr>
            <w:tcW w:w="8611" w:type="dxa"/>
            <w:shd w:val="clear" w:color="auto" w:fill="auto"/>
            <w:vAlign w:val="center"/>
          </w:tcPr>
          <w:p w:rsidR="00D6797A" w:rsidRPr="00C44621" w:rsidRDefault="00D6797A" w:rsidP="00C44621">
            <w:pPr>
              <w:autoSpaceDE w:val="0"/>
              <w:autoSpaceDN w:val="0"/>
              <w:snapToGrid w:val="0"/>
              <w:ind w:right="11" w:firstLineChars="200" w:firstLine="44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C44621">
              <w:rPr>
                <w:rFonts w:ascii="微軟正黑體" w:eastAsia="微軟正黑體" w:hAnsi="微軟正黑體"/>
                <w:sz w:val="22"/>
              </w:rPr>
              <w:t>具塑膠產業之基礎專業知識能力，達到進入塑膠產業服務之入門能力水準。</w:t>
            </w:r>
          </w:p>
        </w:tc>
      </w:tr>
      <w:tr w:rsidR="00D6797A" w:rsidRPr="00307D32" w:rsidTr="00C44621">
        <w:trPr>
          <w:cantSplit/>
          <w:trHeight w:val="363"/>
          <w:jc w:val="center"/>
        </w:trPr>
        <w:tc>
          <w:tcPr>
            <w:tcW w:w="1525" w:type="dxa"/>
            <w:vAlign w:val="center"/>
          </w:tcPr>
          <w:p w:rsidR="00D6797A" w:rsidRPr="00307D32" w:rsidRDefault="007F4940" w:rsidP="00307D3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07D32">
              <w:rPr>
                <w:rFonts w:ascii="微軟正黑體" w:eastAsia="微軟正黑體" w:hAnsi="微軟正黑體" w:hint="eastAsia"/>
              </w:rPr>
              <w:t>考試</w:t>
            </w:r>
            <w:r w:rsidR="00D6797A" w:rsidRPr="00307D32">
              <w:rPr>
                <w:rFonts w:ascii="微軟正黑體" w:eastAsia="微軟正黑體" w:hAnsi="微軟正黑體"/>
              </w:rPr>
              <w:t>方式</w:t>
            </w:r>
          </w:p>
        </w:tc>
        <w:tc>
          <w:tcPr>
            <w:tcW w:w="8611" w:type="dxa"/>
            <w:shd w:val="clear" w:color="auto" w:fill="auto"/>
            <w:vAlign w:val="center"/>
          </w:tcPr>
          <w:p w:rsidR="00D6797A" w:rsidRPr="00C44621" w:rsidRDefault="00D6797A" w:rsidP="00C44621">
            <w:pPr>
              <w:autoSpaceDE w:val="0"/>
              <w:autoSpaceDN w:val="0"/>
              <w:snapToGrid w:val="0"/>
              <w:ind w:right="11" w:firstLineChars="200" w:firstLine="44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C44621">
              <w:rPr>
                <w:rFonts w:ascii="微軟正黑體" w:eastAsia="微軟正黑體" w:hAnsi="微軟正黑體"/>
                <w:sz w:val="22"/>
              </w:rPr>
              <w:t>紙筆測驗(</w:t>
            </w:r>
            <w:r w:rsidRPr="00C44621">
              <w:rPr>
                <w:rFonts w:ascii="微軟正黑體" w:eastAsia="微軟正黑體" w:hAnsi="微軟正黑體" w:hint="eastAsia"/>
                <w:sz w:val="22"/>
              </w:rPr>
              <w:t>100</w:t>
            </w:r>
            <w:r w:rsidRPr="00C44621">
              <w:rPr>
                <w:rFonts w:ascii="微軟正黑體" w:eastAsia="微軟正黑體" w:hAnsi="微軟正黑體"/>
                <w:sz w:val="22"/>
              </w:rPr>
              <w:t>分鐘)</w:t>
            </w:r>
            <w:r w:rsidRPr="00C44621">
              <w:rPr>
                <w:rFonts w:ascii="微軟正黑體" w:eastAsia="微軟正黑體" w:hAnsi="微軟正黑體" w:hint="eastAsia"/>
                <w:sz w:val="22"/>
              </w:rPr>
              <w:t>-選擇題</w:t>
            </w:r>
          </w:p>
        </w:tc>
      </w:tr>
    </w:tbl>
    <w:p w:rsidR="00D6797A" w:rsidRPr="00543018" w:rsidRDefault="00D6797A" w:rsidP="00543018">
      <w:pPr>
        <w:tabs>
          <w:tab w:val="num" w:pos="540"/>
        </w:tabs>
        <w:autoSpaceDE w:val="0"/>
        <w:autoSpaceDN w:val="0"/>
        <w:snapToGrid w:val="0"/>
        <w:ind w:firstLineChars="250" w:firstLine="500"/>
        <w:jc w:val="center"/>
        <w:rPr>
          <w:rFonts w:ascii="微軟正黑體" w:eastAsia="微軟正黑體" w:hAnsi="微軟正黑體"/>
          <w:bCs/>
          <w:kern w:val="0"/>
          <w:sz w:val="20"/>
          <w:szCs w:val="20"/>
        </w:rPr>
      </w:pPr>
      <w:r w:rsidRPr="00543018">
        <w:rPr>
          <w:rFonts w:ascii="微軟正黑體" w:eastAsia="微軟正黑體" w:hAnsi="微軟正黑體" w:hint="eastAsia"/>
          <w:bCs/>
          <w:kern w:val="0"/>
          <w:sz w:val="20"/>
          <w:szCs w:val="20"/>
        </w:rPr>
        <w:t>註：基礎能力鑑定</w:t>
      </w:r>
      <w:r w:rsidRPr="00543018">
        <w:rPr>
          <w:rFonts w:ascii="微軟正黑體" w:eastAsia="微軟正黑體" w:hAnsi="微軟正黑體" w:hint="eastAsia"/>
          <w:b/>
          <w:bCs/>
          <w:kern w:val="0"/>
          <w:sz w:val="20"/>
          <w:szCs w:val="20"/>
          <w:u w:val="single"/>
        </w:rPr>
        <w:t>無術科</w:t>
      </w:r>
      <w:r w:rsidRPr="00543018">
        <w:rPr>
          <w:rFonts w:ascii="微軟正黑體" w:eastAsia="微軟正黑體" w:hAnsi="微軟正黑體" w:hint="eastAsia"/>
          <w:bCs/>
          <w:kern w:val="0"/>
          <w:sz w:val="20"/>
          <w:szCs w:val="20"/>
        </w:rPr>
        <w:t>測驗，主要以紙筆試為主。</w:t>
      </w:r>
    </w:p>
    <w:p w:rsidR="003B1AC4" w:rsidRPr="005C402E" w:rsidRDefault="005C402E" w:rsidP="000F176F">
      <w:pPr>
        <w:pStyle w:val="1"/>
        <w:snapToGrid w:val="0"/>
        <w:spacing w:before="0" w:after="0" w:line="240" w:lineRule="auto"/>
        <w:rPr>
          <w:rFonts w:asciiTheme="majorEastAsia" w:eastAsiaTheme="majorEastAsia" w:hAnsiTheme="majorEastAsia"/>
          <w:color w:val="244061" w:themeColor="accent1" w:themeShade="80"/>
          <w:kern w:val="0"/>
          <w:sz w:val="26"/>
          <w:szCs w:val="26"/>
        </w:rPr>
      </w:pPr>
      <w:r w:rsidRPr="005C402E">
        <w:rPr>
          <w:rFonts w:asciiTheme="majorEastAsia" w:eastAsiaTheme="majorEastAsia" w:hAnsiTheme="majorEastAsia" w:hint="eastAsia"/>
          <w:color w:val="244061" w:themeColor="accent1" w:themeShade="80"/>
          <w:kern w:val="0"/>
          <w:sz w:val="26"/>
          <w:szCs w:val="26"/>
        </w:rPr>
        <w:t>三</w:t>
      </w:r>
      <w:r w:rsidR="003B1AC4" w:rsidRPr="005C402E">
        <w:rPr>
          <w:rFonts w:asciiTheme="majorEastAsia" w:eastAsiaTheme="majorEastAsia" w:hAnsiTheme="majorEastAsia"/>
          <w:color w:val="244061" w:themeColor="accent1" w:themeShade="80"/>
          <w:kern w:val="0"/>
          <w:sz w:val="26"/>
          <w:szCs w:val="26"/>
        </w:rPr>
        <w:t>、</w:t>
      </w:r>
      <w:r w:rsidR="003B1AC4" w:rsidRPr="005C402E">
        <w:rPr>
          <w:rFonts w:asciiTheme="majorEastAsia" w:eastAsiaTheme="majorEastAsia" w:hAnsiTheme="majorEastAsia" w:hint="eastAsia"/>
          <w:color w:val="244061" w:themeColor="accent1" w:themeShade="80"/>
          <w:kern w:val="0"/>
          <w:sz w:val="26"/>
          <w:szCs w:val="26"/>
        </w:rPr>
        <w:t>報名</w:t>
      </w:r>
      <w:r w:rsidR="005351C5" w:rsidRPr="005C402E">
        <w:rPr>
          <w:rFonts w:asciiTheme="majorEastAsia" w:eastAsiaTheme="majorEastAsia" w:hAnsiTheme="majorEastAsia" w:hint="eastAsia"/>
          <w:color w:val="244061" w:themeColor="accent1" w:themeShade="80"/>
          <w:kern w:val="0"/>
          <w:sz w:val="26"/>
          <w:szCs w:val="26"/>
        </w:rPr>
        <w:t>辦法</w:t>
      </w:r>
    </w:p>
    <w:p w:rsidR="007F4940" w:rsidRPr="005C402E" w:rsidRDefault="007F4940" w:rsidP="0026171C">
      <w:pPr>
        <w:adjustRightInd w:val="0"/>
        <w:snapToGrid w:val="0"/>
        <w:jc w:val="both"/>
        <w:rPr>
          <w:rFonts w:ascii="微軟正黑體" w:eastAsia="微軟正黑體" w:hAnsi="微軟正黑體"/>
          <w:b/>
          <w:sz w:val="22"/>
        </w:rPr>
      </w:pPr>
      <w:r w:rsidRPr="00FC55AB">
        <w:rPr>
          <w:rFonts w:ascii="微軟正黑體" w:eastAsia="微軟正黑體" w:hAnsi="微軟正黑體"/>
          <w:sz w:val="22"/>
        </w:rPr>
        <w:t>(一)報名</w:t>
      </w:r>
      <w:r w:rsidRPr="00FC55AB">
        <w:rPr>
          <w:rFonts w:ascii="微軟正黑體" w:eastAsia="微軟正黑體" w:hAnsi="微軟正黑體" w:hint="eastAsia"/>
          <w:sz w:val="22"/>
        </w:rPr>
        <w:t>日期</w:t>
      </w:r>
      <w:r w:rsidRPr="00FC55AB">
        <w:rPr>
          <w:rFonts w:ascii="微軟正黑體" w:eastAsia="微軟正黑體" w:hAnsi="微軟正黑體"/>
          <w:sz w:val="22"/>
        </w:rPr>
        <w:t>：</w:t>
      </w:r>
      <w:r w:rsidRPr="00FC55AB">
        <w:rPr>
          <w:rFonts w:ascii="微軟正黑體" w:eastAsia="微軟正黑體" w:hAnsi="微軟正黑體" w:hint="eastAsia"/>
          <w:b/>
          <w:color w:val="FF0000"/>
          <w:sz w:val="22"/>
        </w:rPr>
        <w:t>即日起</w:t>
      </w:r>
      <w:r w:rsidR="005044C1" w:rsidRPr="00FC55AB">
        <w:rPr>
          <w:rFonts w:ascii="微軟正黑體" w:eastAsia="微軟正黑體" w:hAnsi="微軟正黑體" w:hint="eastAsia"/>
          <w:b/>
          <w:color w:val="FF0000"/>
          <w:sz w:val="22"/>
        </w:rPr>
        <w:t>~101年4月</w:t>
      </w:r>
      <w:r w:rsidR="00D86A6F">
        <w:rPr>
          <w:rFonts w:ascii="微軟正黑體" w:eastAsia="微軟正黑體" w:hAnsi="微軟正黑體" w:hint="eastAsia"/>
          <w:b/>
          <w:color w:val="FF0000"/>
          <w:sz w:val="22"/>
        </w:rPr>
        <w:t>6</w:t>
      </w:r>
      <w:r w:rsidR="005044C1" w:rsidRPr="00FC55AB">
        <w:rPr>
          <w:rFonts w:ascii="微軟正黑體" w:eastAsia="微軟正黑體" w:hAnsi="微軟正黑體" w:hint="eastAsia"/>
          <w:b/>
          <w:color w:val="FF0000"/>
          <w:sz w:val="22"/>
        </w:rPr>
        <w:t>日</w:t>
      </w:r>
      <w:r w:rsidR="00E42962">
        <w:rPr>
          <w:rFonts w:ascii="微軟正黑體" w:eastAsia="微軟正黑體" w:hAnsi="微軟正黑體" w:hint="eastAsia"/>
          <w:b/>
          <w:color w:val="FF0000"/>
          <w:sz w:val="22"/>
        </w:rPr>
        <w:t>(系辦截止)</w:t>
      </w:r>
      <w:r w:rsidR="005C402E" w:rsidRPr="005C402E">
        <w:rPr>
          <w:rFonts w:ascii="微軟正黑體" w:eastAsia="微軟正黑體" w:hAnsi="微軟正黑體" w:hint="eastAsia"/>
          <w:sz w:val="22"/>
        </w:rPr>
        <w:t xml:space="preserve"> </w:t>
      </w:r>
    </w:p>
    <w:p w:rsidR="00641153" w:rsidRPr="00FC55AB" w:rsidRDefault="005044C1" w:rsidP="0026171C">
      <w:pPr>
        <w:adjustRightInd w:val="0"/>
        <w:snapToGrid w:val="0"/>
        <w:jc w:val="both"/>
        <w:rPr>
          <w:rFonts w:ascii="微軟正黑體" w:eastAsia="微軟正黑體" w:hAnsi="微軟正黑體"/>
          <w:sz w:val="22"/>
        </w:rPr>
      </w:pPr>
      <w:r w:rsidRPr="00FC55AB">
        <w:rPr>
          <w:rFonts w:ascii="微軟正黑體" w:eastAsia="微軟正黑體" w:hAnsi="微軟正黑體" w:hint="eastAsia"/>
          <w:sz w:val="22"/>
        </w:rPr>
        <w:t>(</w:t>
      </w:r>
      <w:r w:rsidR="005351C5" w:rsidRPr="00FC55AB">
        <w:rPr>
          <w:rFonts w:ascii="微軟正黑體" w:eastAsia="微軟正黑體" w:hAnsi="微軟正黑體" w:hint="eastAsia"/>
          <w:sz w:val="22"/>
        </w:rPr>
        <w:t>二</w:t>
      </w:r>
      <w:r w:rsidRPr="00FC55AB">
        <w:rPr>
          <w:rFonts w:ascii="微軟正黑體" w:eastAsia="微軟正黑體" w:hAnsi="微軟正黑體" w:hint="eastAsia"/>
          <w:sz w:val="22"/>
        </w:rPr>
        <w:t>)</w:t>
      </w:r>
      <w:r w:rsidR="00FD1C16">
        <w:rPr>
          <w:rFonts w:ascii="微軟正黑體" w:eastAsia="微軟正黑體" w:hAnsi="微軟正黑體" w:hint="eastAsia"/>
          <w:sz w:val="22"/>
        </w:rPr>
        <w:t>報名</w:t>
      </w:r>
      <w:r w:rsidR="005351C5" w:rsidRPr="00FC55AB">
        <w:rPr>
          <w:rFonts w:ascii="微軟正黑體" w:eastAsia="微軟正黑體" w:hAnsi="微軟正黑體"/>
          <w:sz w:val="22"/>
        </w:rPr>
        <w:t>費</w:t>
      </w:r>
      <w:r w:rsidR="00206206" w:rsidRPr="00FC55AB">
        <w:rPr>
          <w:rFonts w:ascii="微軟正黑體" w:eastAsia="微軟正黑體" w:hAnsi="微軟正黑體" w:hint="eastAsia"/>
          <w:sz w:val="22"/>
        </w:rPr>
        <w:t>用</w:t>
      </w:r>
      <w:r w:rsidR="005351C5" w:rsidRPr="00FC55AB">
        <w:rPr>
          <w:rFonts w:ascii="微軟正黑體" w:eastAsia="微軟正黑體" w:hAnsi="微軟正黑體"/>
          <w:sz w:val="22"/>
        </w:rPr>
        <w:t>：</w:t>
      </w:r>
      <w:r w:rsidR="005C402E">
        <w:rPr>
          <w:rFonts w:ascii="微軟正黑體" w:eastAsia="微軟正黑體" w:hAnsi="微軟正黑體" w:hint="eastAsia"/>
          <w:sz w:val="22"/>
        </w:rPr>
        <w:t>學生優惠價</w:t>
      </w:r>
      <w:r w:rsidR="00492C62" w:rsidRPr="00FC55AB">
        <w:rPr>
          <w:rFonts w:ascii="微軟正黑體" w:eastAsia="微軟正黑體" w:hAnsi="微軟正黑體" w:hint="eastAsia"/>
          <w:sz w:val="22"/>
        </w:rPr>
        <w:t>新台幣</w:t>
      </w:r>
      <w:r w:rsidR="005C402E">
        <w:rPr>
          <w:rFonts w:ascii="微軟正黑體" w:eastAsia="微軟正黑體" w:hAnsi="微軟正黑體" w:hint="eastAsia"/>
          <w:sz w:val="22"/>
        </w:rPr>
        <w:t>600</w:t>
      </w:r>
      <w:r w:rsidR="00492C62" w:rsidRPr="00FC55AB">
        <w:rPr>
          <w:rFonts w:ascii="微軟正黑體" w:eastAsia="微軟正黑體" w:hAnsi="微軟正黑體"/>
          <w:sz w:val="22"/>
        </w:rPr>
        <w:t>元</w:t>
      </w:r>
      <w:r w:rsidR="005C402E">
        <w:rPr>
          <w:rFonts w:ascii="微軟正黑體" w:eastAsia="微軟正黑體" w:hAnsi="微軟正黑體" w:hint="eastAsia"/>
          <w:sz w:val="22"/>
        </w:rPr>
        <w:t>，如有通過證照者無需另外繳交申請證照費用</w:t>
      </w:r>
    </w:p>
    <w:p w:rsidR="00206206" w:rsidRPr="00FC55AB" w:rsidRDefault="00206206" w:rsidP="0026171C">
      <w:pPr>
        <w:adjustRightInd w:val="0"/>
        <w:snapToGrid w:val="0"/>
        <w:jc w:val="both"/>
        <w:rPr>
          <w:rFonts w:ascii="微軟正黑體" w:eastAsia="微軟正黑體" w:hAnsi="微軟正黑體"/>
          <w:sz w:val="22"/>
        </w:rPr>
      </w:pPr>
      <w:r w:rsidRPr="00FC55AB">
        <w:rPr>
          <w:rFonts w:ascii="微軟正黑體" w:eastAsia="微軟正黑體" w:hAnsi="微軟正黑體" w:hint="eastAsia"/>
          <w:sz w:val="22"/>
        </w:rPr>
        <w:t>(三)報名簡章:已寄至同學的學校個人信箱亦可至模具系網頁下載</w:t>
      </w:r>
    </w:p>
    <w:p w:rsidR="00BD09EA" w:rsidRDefault="00A26051" w:rsidP="005C402E">
      <w:pPr>
        <w:adjustRightInd w:val="0"/>
        <w:snapToGrid w:val="0"/>
        <w:jc w:val="both"/>
        <w:rPr>
          <w:rFonts w:ascii="微軟正黑體" w:eastAsia="微軟正黑體" w:hAnsi="微軟正黑體"/>
          <w:b/>
          <w:sz w:val="22"/>
        </w:rPr>
      </w:pPr>
      <w:r w:rsidRPr="00FC55AB">
        <w:rPr>
          <w:rFonts w:ascii="微軟正黑體" w:eastAsia="微軟正黑體" w:hAnsi="微軟正黑體" w:hint="eastAsia"/>
          <w:sz w:val="22"/>
        </w:rPr>
        <w:t>(</w:t>
      </w:r>
      <w:r w:rsidR="00206206" w:rsidRPr="00FC55AB">
        <w:rPr>
          <w:rFonts w:ascii="微軟正黑體" w:eastAsia="微軟正黑體" w:hAnsi="微軟正黑體" w:hint="eastAsia"/>
          <w:sz w:val="22"/>
        </w:rPr>
        <w:t>四</w:t>
      </w:r>
      <w:r w:rsidRPr="00FC55AB">
        <w:rPr>
          <w:rFonts w:ascii="微軟正黑體" w:eastAsia="微軟正黑體" w:hAnsi="微軟正黑體" w:hint="eastAsia"/>
          <w:sz w:val="22"/>
        </w:rPr>
        <w:t>)</w:t>
      </w:r>
      <w:r w:rsidR="00206206" w:rsidRPr="00FC55AB">
        <w:rPr>
          <w:rFonts w:ascii="微軟正黑體" w:eastAsia="微軟正黑體" w:hAnsi="微軟正黑體" w:hint="eastAsia"/>
          <w:sz w:val="22"/>
        </w:rPr>
        <w:t>報名方式:請於</w:t>
      </w:r>
      <w:r w:rsidR="00206206" w:rsidRPr="00FC55AB">
        <w:rPr>
          <w:rFonts w:ascii="微軟正黑體" w:eastAsia="微軟正黑體" w:hAnsi="微軟正黑體" w:hint="eastAsia"/>
          <w:b/>
          <w:color w:val="FF0000"/>
          <w:sz w:val="22"/>
        </w:rPr>
        <w:t>101年4月</w:t>
      </w:r>
      <w:r w:rsidR="00D86A6F">
        <w:rPr>
          <w:rFonts w:ascii="微軟正黑體" w:eastAsia="微軟正黑體" w:hAnsi="微軟正黑體" w:hint="eastAsia"/>
          <w:b/>
          <w:color w:val="FF0000"/>
          <w:sz w:val="22"/>
        </w:rPr>
        <w:t>6</w:t>
      </w:r>
      <w:r w:rsidR="00206206" w:rsidRPr="00FC55AB">
        <w:rPr>
          <w:rFonts w:ascii="微軟正黑體" w:eastAsia="微軟正黑體" w:hAnsi="微軟正黑體" w:hint="eastAsia"/>
          <w:b/>
          <w:color w:val="FF0000"/>
          <w:sz w:val="22"/>
        </w:rPr>
        <w:t>日前</w:t>
      </w:r>
      <w:r w:rsidR="00206206" w:rsidRPr="00FC55AB">
        <w:rPr>
          <w:rFonts w:ascii="微軟正黑體" w:eastAsia="微軟正黑體" w:hAnsi="微軟正黑體" w:hint="eastAsia"/>
          <w:color w:val="0D0D0D" w:themeColor="text1" w:themeTint="F2"/>
          <w:sz w:val="22"/>
        </w:rPr>
        <w:t>將</w:t>
      </w:r>
      <w:r w:rsidR="00BD09EA" w:rsidRPr="00BD09EA">
        <w:rPr>
          <w:rFonts w:ascii="微軟正黑體" w:eastAsia="微軟正黑體" w:hAnsi="微軟正黑體" w:hint="eastAsia"/>
          <w:b/>
          <w:color w:val="0D0D0D" w:themeColor="text1" w:themeTint="F2"/>
          <w:sz w:val="22"/>
        </w:rPr>
        <w:t>考試</w:t>
      </w:r>
      <w:r w:rsidR="00206206" w:rsidRPr="00BD09EA">
        <w:rPr>
          <w:rFonts w:ascii="微軟正黑體" w:eastAsia="微軟正黑體" w:hAnsi="微軟正黑體" w:hint="eastAsia"/>
          <w:b/>
          <w:color w:val="0D0D0D" w:themeColor="text1" w:themeTint="F2"/>
          <w:sz w:val="22"/>
        </w:rPr>
        <w:t>報名表</w:t>
      </w:r>
      <w:r w:rsidR="00EE62D8">
        <w:rPr>
          <w:rFonts w:ascii="微軟正黑體" w:eastAsia="微軟正黑體" w:hAnsi="微軟正黑體" w:hint="eastAsia"/>
          <w:b/>
          <w:color w:val="0D0D0D" w:themeColor="text1" w:themeTint="F2"/>
          <w:sz w:val="22"/>
        </w:rPr>
        <w:t>(附表一)</w:t>
      </w:r>
      <w:r w:rsidR="001D578E">
        <w:rPr>
          <w:rFonts w:ascii="微軟正黑體" w:eastAsia="微軟正黑體" w:hAnsi="微軟正黑體" w:hint="eastAsia"/>
          <w:b/>
          <w:color w:val="0D0D0D" w:themeColor="text1" w:themeTint="F2"/>
          <w:sz w:val="22"/>
        </w:rPr>
        <w:t>、證</w:t>
      </w:r>
      <w:r w:rsidR="00EE62D8">
        <w:rPr>
          <w:rFonts w:ascii="微軟正黑體" w:eastAsia="微軟正黑體" w:hAnsi="微軟正黑體" w:hint="eastAsia"/>
          <w:b/>
          <w:color w:val="0D0D0D" w:themeColor="text1" w:themeTint="F2"/>
          <w:sz w:val="22"/>
        </w:rPr>
        <w:t>書</w:t>
      </w:r>
      <w:r w:rsidR="001D578E">
        <w:rPr>
          <w:rFonts w:ascii="微軟正黑體" w:eastAsia="微軟正黑體" w:hAnsi="微軟正黑體" w:hint="eastAsia"/>
          <w:b/>
          <w:color w:val="0D0D0D" w:themeColor="text1" w:themeTint="F2"/>
          <w:sz w:val="22"/>
        </w:rPr>
        <w:t>申請表</w:t>
      </w:r>
      <w:r w:rsidR="00EE62D8">
        <w:rPr>
          <w:rFonts w:ascii="微軟正黑體" w:eastAsia="微軟正黑體" w:hAnsi="微軟正黑體" w:hint="eastAsia"/>
          <w:b/>
          <w:color w:val="0D0D0D" w:themeColor="text1" w:themeTint="F2"/>
          <w:sz w:val="22"/>
        </w:rPr>
        <w:t>(附表三)</w:t>
      </w:r>
      <w:r w:rsidR="00E719E8">
        <w:rPr>
          <w:rFonts w:ascii="微軟正黑體" w:eastAsia="微軟正黑體" w:hAnsi="微軟正黑體" w:hint="eastAsia"/>
          <w:color w:val="0D0D0D" w:themeColor="text1" w:themeTint="F2"/>
          <w:sz w:val="22"/>
        </w:rPr>
        <w:t>連同</w:t>
      </w:r>
      <w:r w:rsidR="00206206" w:rsidRPr="00FC55AB">
        <w:rPr>
          <w:rFonts w:ascii="微軟正黑體" w:eastAsia="微軟正黑體" w:hAnsi="微軟正黑體" w:hint="eastAsia"/>
          <w:b/>
          <w:color w:val="0D0D0D" w:themeColor="text1" w:themeTint="F2"/>
          <w:sz w:val="22"/>
        </w:rPr>
        <w:t>報名費用</w:t>
      </w:r>
      <w:r w:rsidR="00206206" w:rsidRPr="00FC55AB">
        <w:rPr>
          <w:rFonts w:ascii="微軟正黑體" w:eastAsia="微軟正黑體" w:hAnsi="微軟正黑體" w:hint="eastAsia"/>
          <w:b/>
          <w:sz w:val="22"/>
        </w:rPr>
        <w:t>新台</w:t>
      </w:r>
    </w:p>
    <w:p w:rsidR="00BE7ABE" w:rsidRPr="00EE62D8" w:rsidRDefault="00BD09EA" w:rsidP="005C402E">
      <w:pPr>
        <w:adjustRightInd w:val="0"/>
        <w:snapToGrid w:val="0"/>
        <w:jc w:val="both"/>
        <w:rPr>
          <w:rFonts w:ascii="微軟正黑體" w:eastAsia="微軟正黑體" w:hAnsi="微軟正黑體"/>
          <w:b/>
          <w:sz w:val="22"/>
        </w:rPr>
      </w:pPr>
      <w:r>
        <w:rPr>
          <w:rFonts w:ascii="微軟正黑體" w:eastAsia="微軟正黑體" w:hAnsi="微軟正黑體" w:hint="eastAsia"/>
          <w:b/>
          <w:sz w:val="22"/>
        </w:rPr>
        <w:t xml:space="preserve">   </w:t>
      </w:r>
      <w:r w:rsidR="00206206" w:rsidRPr="00FC55AB">
        <w:rPr>
          <w:rFonts w:ascii="微軟正黑體" w:eastAsia="微軟正黑體" w:hAnsi="微軟正黑體" w:hint="eastAsia"/>
          <w:b/>
          <w:sz w:val="22"/>
        </w:rPr>
        <w:t>幣</w:t>
      </w:r>
      <w:r w:rsidR="00A92AF5">
        <w:rPr>
          <w:rFonts w:ascii="微軟正黑體" w:eastAsia="微軟正黑體" w:hAnsi="微軟正黑體" w:hint="eastAsia"/>
          <w:b/>
          <w:sz w:val="22"/>
        </w:rPr>
        <w:t>60</w:t>
      </w:r>
      <w:r>
        <w:rPr>
          <w:rFonts w:ascii="微軟正黑體" w:eastAsia="微軟正黑體" w:hAnsi="微軟正黑體" w:hint="eastAsia"/>
          <w:b/>
          <w:sz w:val="22"/>
        </w:rPr>
        <w:t>0</w:t>
      </w:r>
      <w:r w:rsidR="00206206" w:rsidRPr="00FC55AB">
        <w:rPr>
          <w:rFonts w:ascii="微軟正黑體" w:eastAsia="微軟正黑體" w:hAnsi="微軟正黑體"/>
          <w:b/>
          <w:sz w:val="22"/>
        </w:rPr>
        <w:t>元</w:t>
      </w:r>
      <w:r w:rsidR="00206206" w:rsidRPr="00FC55AB">
        <w:rPr>
          <w:rFonts w:ascii="微軟正黑體" w:eastAsia="微軟正黑體" w:hAnsi="微軟正黑體" w:hint="eastAsia"/>
          <w:sz w:val="22"/>
        </w:rPr>
        <w:t>繳至模具系辦公室</w:t>
      </w:r>
    </w:p>
    <w:p w:rsidR="005C402E" w:rsidRPr="005C402E" w:rsidRDefault="00FC55AB" w:rsidP="005C402E">
      <w:pPr>
        <w:adjustRightInd w:val="0"/>
        <w:snapToGrid w:val="0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(五)有任何疑問</w:t>
      </w:r>
      <w:r w:rsidR="003968AF">
        <w:rPr>
          <w:rFonts w:ascii="微軟正黑體" w:eastAsia="微軟正黑體" w:hAnsi="微軟正黑體" w:hint="eastAsia"/>
          <w:sz w:val="22"/>
        </w:rPr>
        <w:t>可洽詢系辦公室</w:t>
      </w:r>
    </w:p>
    <w:p w:rsidR="009438E1" w:rsidRPr="000F176F" w:rsidRDefault="000F176F" w:rsidP="000F176F">
      <w:pPr>
        <w:pStyle w:val="1"/>
        <w:snapToGrid w:val="0"/>
        <w:spacing w:before="0" w:after="0" w:line="240" w:lineRule="auto"/>
        <w:rPr>
          <w:rFonts w:asciiTheme="majorEastAsia" w:eastAsiaTheme="majorEastAsia" w:hAnsiTheme="majorEastAsia"/>
          <w:color w:val="244061" w:themeColor="accent1" w:themeShade="80"/>
          <w:kern w:val="0"/>
          <w:sz w:val="26"/>
          <w:szCs w:val="26"/>
        </w:rPr>
      </w:pPr>
      <w:r>
        <w:rPr>
          <w:rFonts w:asciiTheme="majorEastAsia" w:eastAsiaTheme="majorEastAsia" w:hAnsiTheme="majorEastAsia" w:hint="eastAsia"/>
          <w:color w:val="244061" w:themeColor="accent1" w:themeShade="80"/>
          <w:kern w:val="0"/>
          <w:sz w:val="26"/>
          <w:szCs w:val="26"/>
        </w:rPr>
        <w:t>四</w:t>
      </w:r>
      <w:r w:rsidRPr="005C402E">
        <w:rPr>
          <w:rFonts w:asciiTheme="majorEastAsia" w:eastAsiaTheme="majorEastAsia" w:hAnsiTheme="majorEastAsia"/>
          <w:color w:val="244061" w:themeColor="accent1" w:themeShade="80"/>
          <w:kern w:val="0"/>
          <w:sz w:val="26"/>
          <w:szCs w:val="26"/>
        </w:rPr>
        <w:t>、</w:t>
      </w:r>
      <w:r w:rsidRPr="000F176F">
        <w:rPr>
          <w:rFonts w:asciiTheme="majorEastAsia" w:eastAsiaTheme="majorEastAsia" w:hAnsiTheme="majorEastAsia" w:hint="eastAsia"/>
          <w:color w:val="244061" w:themeColor="accent1" w:themeShade="80"/>
          <w:kern w:val="0"/>
          <w:sz w:val="26"/>
          <w:szCs w:val="26"/>
        </w:rPr>
        <w:t>『塑膠技術工程師基礎能力鑑定』</w:t>
      </w:r>
      <w:r>
        <w:rPr>
          <w:rFonts w:asciiTheme="majorEastAsia" w:eastAsiaTheme="majorEastAsia" w:hAnsiTheme="majorEastAsia" w:hint="eastAsia"/>
          <w:color w:val="244061" w:themeColor="accent1" w:themeShade="80"/>
          <w:kern w:val="0"/>
          <w:sz w:val="26"/>
          <w:szCs w:val="26"/>
        </w:rPr>
        <w:t>課程資訊</w:t>
      </w:r>
    </w:p>
    <w:p w:rsidR="000F176F" w:rsidRDefault="000F176F" w:rsidP="0026171C">
      <w:pPr>
        <w:adjustRightInd w:val="0"/>
        <w:snapToGrid w:val="0"/>
        <w:jc w:val="both"/>
        <w:rPr>
          <w:rFonts w:ascii="微軟正黑體" w:eastAsia="微軟正黑體" w:hAnsi="微軟正黑體"/>
          <w:sz w:val="22"/>
        </w:rPr>
      </w:pPr>
      <w:r w:rsidRPr="00FC55AB">
        <w:rPr>
          <w:rFonts w:ascii="微軟正黑體" w:eastAsia="微軟正黑體" w:hAnsi="微軟正黑體"/>
          <w:sz w:val="22"/>
        </w:rPr>
        <w:t>(一)</w:t>
      </w:r>
      <w:r>
        <w:rPr>
          <w:rFonts w:ascii="微軟正黑體" w:eastAsia="微軟正黑體" w:hAnsi="微軟正黑體" w:hint="eastAsia"/>
          <w:sz w:val="22"/>
        </w:rPr>
        <w:t>上課日期: 3月24日、3月31日、4月7日</w:t>
      </w:r>
      <w:r w:rsidR="000F2D0E">
        <w:rPr>
          <w:rFonts w:ascii="微軟正黑體" w:eastAsia="微軟正黑體" w:hAnsi="微軟正黑體" w:hint="eastAsia"/>
          <w:sz w:val="22"/>
        </w:rPr>
        <w:t>共</w:t>
      </w:r>
      <w:r>
        <w:rPr>
          <w:rFonts w:ascii="微軟正黑體" w:eastAsia="微軟正黑體" w:hAnsi="微軟正黑體" w:hint="eastAsia"/>
          <w:sz w:val="22"/>
        </w:rPr>
        <w:t>三天。</w:t>
      </w:r>
    </w:p>
    <w:p w:rsidR="000F176F" w:rsidRDefault="000F176F" w:rsidP="0026171C">
      <w:pPr>
        <w:adjustRightInd w:val="0"/>
        <w:snapToGrid w:val="0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(二)上課時間: </w:t>
      </w:r>
      <w:r w:rsidR="00C0277D">
        <w:rPr>
          <w:rFonts w:ascii="微軟正黑體" w:eastAsia="微軟正黑體" w:hAnsi="微軟正黑體" w:hint="eastAsia"/>
          <w:sz w:val="22"/>
        </w:rPr>
        <w:t>早上</w:t>
      </w:r>
      <w:r>
        <w:rPr>
          <w:rFonts w:ascii="微軟正黑體" w:eastAsia="微軟正黑體" w:hAnsi="微軟正黑體" w:hint="eastAsia"/>
          <w:sz w:val="22"/>
        </w:rPr>
        <w:t>9:00 ~</w:t>
      </w:r>
      <w:r w:rsidR="00C0277D">
        <w:rPr>
          <w:rFonts w:ascii="微軟正黑體" w:eastAsia="微軟正黑體" w:hAnsi="微軟正黑體" w:hint="eastAsia"/>
          <w:sz w:val="22"/>
        </w:rPr>
        <w:t xml:space="preserve"> 中午</w:t>
      </w:r>
      <w:r>
        <w:rPr>
          <w:rFonts w:ascii="微軟正黑體" w:eastAsia="微軟正黑體" w:hAnsi="微軟正黑體" w:hint="eastAsia"/>
          <w:sz w:val="22"/>
        </w:rPr>
        <w:t xml:space="preserve"> 12:00 ， </w:t>
      </w:r>
      <w:r w:rsidR="007D6FFF">
        <w:rPr>
          <w:rFonts w:ascii="微軟正黑體" w:eastAsia="微軟正黑體" w:hAnsi="微軟正黑體" w:hint="eastAsia"/>
          <w:sz w:val="22"/>
        </w:rPr>
        <w:t>下</w:t>
      </w:r>
      <w:r w:rsidR="00C0277D">
        <w:rPr>
          <w:rFonts w:ascii="微軟正黑體" w:eastAsia="微軟正黑體" w:hAnsi="微軟正黑體" w:hint="eastAsia"/>
          <w:sz w:val="22"/>
        </w:rPr>
        <w:t>午1</w:t>
      </w:r>
      <w:r>
        <w:rPr>
          <w:rFonts w:ascii="微軟正黑體" w:eastAsia="微軟正黑體" w:hAnsi="微軟正黑體" w:hint="eastAsia"/>
          <w:sz w:val="22"/>
        </w:rPr>
        <w:t>:00~</w:t>
      </w:r>
      <w:r w:rsidR="00C0277D">
        <w:rPr>
          <w:rFonts w:ascii="微軟正黑體" w:eastAsia="微軟正黑體" w:hAnsi="微軟正黑體" w:hint="eastAsia"/>
          <w:sz w:val="22"/>
        </w:rPr>
        <w:t>下午4</w:t>
      </w:r>
      <w:r>
        <w:rPr>
          <w:rFonts w:ascii="微軟正黑體" w:eastAsia="微軟正黑體" w:hAnsi="微軟正黑體" w:hint="eastAsia"/>
          <w:sz w:val="22"/>
        </w:rPr>
        <w:t>:00</w:t>
      </w:r>
    </w:p>
    <w:p w:rsidR="006E20F1" w:rsidRDefault="0073505E" w:rsidP="0026171C">
      <w:pPr>
        <w:adjustRightInd w:val="0"/>
        <w:snapToGrid w:val="0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(三)上課地點:模603教室</w:t>
      </w:r>
    </w:p>
    <w:p w:rsidR="000F4DE2" w:rsidRPr="000F4DE2" w:rsidRDefault="006E20F1" w:rsidP="0026171C">
      <w:pPr>
        <w:adjustRightInd w:val="0"/>
        <w:snapToGrid w:val="0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>(四)欲參加此課程的同學，請於3月22日前至系辦登記</w:t>
      </w:r>
      <w:r w:rsidR="000F4DE2">
        <w:rPr>
          <w:rFonts w:ascii="微軟正黑體" w:eastAsia="微軟正黑體" w:hAnsi="微軟正黑體" w:hint="eastAsia"/>
          <w:sz w:val="22"/>
        </w:rPr>
        <w:t>。</w:t>
      </w:r>
    </w:p>
    <w:p w:rsidR="00D31F84" w:rsidRPr="000F4DE2" w:rsidRDefault="00AE3F24" w:rsidP="000F4DE2">
      <w:pPr>
        <w:pStyle w:val="Web"/>
        <w:numPr>
          <w:ilvl w:val="0"/>
          <w:numId w:val="2"/>
        </w:numPr>
        <w:pBdr>
          <w:top w:val="thickThinSmallGap" w:sz="24" w:space="1" w:color="auto"/>
          <w:left w:val="thickThinSmallGap" w:sz="24" w:space="4" w:color="auto"/>
          <w:bottom w:val="thinThickSmallGap" w:sz="24" w:space="10" w:color="auto"/>
          <w:right w:val="thinThickSmallGap" w:sz="24" w:space="4" w:color="auto"/>
        </w:pBdr>
        <w:tabs>
          <w:tab w:val="left" w:pos="360"/>
        </w:tabs>
        <w:adjustRightInd w:val="0"/>
        <w:snapToGrid w:val="0"/>
        <w:spacing w:before="0" w:beforeAutospacing="0" w:after="0" w:afterAutospacing="0"/>
        <w:ind w:left="357" w:hanging="357"/>
        <w:textAlignment w:val="baseline"/>
        <w:rPr>
          <w:rFonts w:asciiTheme="majorEastAsia" w:eastAsiaTheme="majorEastAsia" w:hAnsiTheme="majorEastAsia"/>
          <w:b/>
          <w:color w:val="0F243E" w:themeColor="text2" w:themeShade="80"/>
          <w:sz w:val="22"/>
          <w:szCs w:val="22"/>
        </w:rPr>
      </w:pPr>
      <w:r w:rsidRPr="000F4DE2">
        <w:rPr>
          <w:rFonts w:asciiTheme="majorEastAsia" w:eastAsiaTheme="majorEastAsia" w:hAnsiTheme="majorEastAsia" w:hint="eastAsia"/>
          <w:b/>
          <w:color w:val="0F243E" w:themeColor="text2" w:themeShade="80"/>
          <w:sz w:val="22"/>
          <w:szCs w:val="22"/>
        </w:rPr>
        <w:t>目前考試地點安排在台中，如果本校報名人數夠多(60位以上)，</w:t>
      </w:r>
      <w:r w:rsidR="00307D32" w:rsidRPr="000F4DE2">
        <w:rPr>
          <w:rFonts w:asciiTheme="majorEastAsia" w:eastAsiaTheme="majorEastAsia" w:hAnsiTheme="majorEastAsia" w:hint="eastAsia"/>
          <w:b/>
          <w:color w:val="0F243E" w:themeColor="text2" w:themeShade="80"/>
          <w:sz w:val="22"/>
          <w:szCs w:val="22"/>
        </w:rPr>
        <w:t>可申請在本校設考場。</w:t>
      </w:r>
    </w:p>
    <w:p w:rsidR="00201D6E" w:rsidRPr="000F4DE2" w:rsidRDefault="00B971E9" w:rsidP="000F4DE2">
      <w:pPr>
        <w:pStyle w:val="Web"/>
        <w:numPr>
          <w:ilvl w:val="0"/>
          <w:numId w:val="2"/>
        </w:numPr>
        <w:pBdr>
          <w:top w:val="thickThinSmallGap" w:sz="24" w:space="1" w:color="auto"/>
          <w:left w:val="thickThinSmallGap" w:sz="24" w:space="4" w:color="auto"/>
          <w:bottom w:val="thinThickSmallGap" w:sz="24" w:space="10" w:color="auto"/>
          <w:right w:val="thinThickSmallGap" w:sz="24" w:space="4" w:color="auto"/>
        </w:pBdr>
        <w:tabs>
          <w:tab w:val="left" w:pos="360"/>
        </w:tabs>
        <w:adjustRightInd w:val="0"/>
        <w:snapToGrid w:val="0"/>
        <w:spacing w:before="0" w:beforeAutospacing="0" w:after="0" w:afterAutospacing="0"/>
        <w:ind w:left="357" w:hanging="357"/>
        <w:textAlignment w:val="baseline"/>
        <w:rPr>
          <w:rFonts w:asciiTheme="majorEastAsia" w:eastAsiaTheme="majorEastAsia" w:hAnsiTheme="majorEastAsia"/>
          <w:b/>
          <w:color w:val="0F243E" w:themeColor="text2" w:themeShade="80"/>
          <w:sz w:val="22"/>
          <w:szCs w:val="22"/>
        </w:rPr>
      </w:pPr>
      <w:r w:rsidRPr="000F4DE2">
        <w:rPr>
          <w:rFonts w:asciiTheme="majorEastAsia" w:eastAsiaTheme="majorEastAsia" w:hAnsiTheme="majorEastAsia" w:hint="eastAsia"/>
          <w:b/>
          <w:color w:val="0F243E" w:themeColor="text2" w:themeShade="80"/>
          <w:sz w:val="22"/>
          <w:szCs w:val="22"/>
        </w:rPr>
        <w:t>有</w:t>
      </w:r>
      <w:r w:rsidR="00201D6E" w:rsidRPr="000F4DE2">
        <w:rPr>
          <w:rFonts w:asciiTheme="majorEastAsia" w:eastAsiaTheme="majorEastAsia" w:hAnsiTheme="majorEastAsia" w:hint="eastAsia"/>
          <w:b/>
          <w:color w:val="0F243E" w:themeColor="text2" w:themeShade="80"/>
          <w:sz w:val="22"/>
          <w:szCs w:val="22"/>
        </w:rPr>
        <w:t>繳</w:t>
      </w:r>
      <w:r w:rsidRPr="000F4DE2">
        <w:rPr>
          <w:rFonts w:asciiTheme="majorEastAsia" w:eastAsiaTheme="majorEastAsia" w:hAnsiTheme="majorEastAsia" w:hint="eastAsia"/>
          <w:b/>
          <w:color w:val="0F243E" w:themeColor="text2" w:themeShade="80"/>
          <w:sz w:val="22"/>
          <w:szCs w:val="22"/>
        </w:rPr>
        <w:t>交報名</w:t>
      </w:r>
      <w:r w:rsidR="00201D6E" w:rsidRPr="000F4DE2">
        <w:rPr>
          <w:rFonts w:asciiTheme="majorEastAsia" w:eastAsiaTheme="majorEastAsia" w:hAnsiTheme="majorEastAsia" w:hint="eastAsia"/>
          <w:b/>
          <w:color w:val="0F243E" w:themeColor="text2" w:themeShade="80"/>
          <w:sz w:val="22"/>
          <w:szCs w:val="22"/>
        </w:rPr>
        <w:t>費</w:t>
      </w:r>
      <w:r w:rsidRPr="000F4DE2">
        <w:rPr>
          <w:rFonts w:asciiTheme="majorEastAsia" w:eastAsiaTheme="majorEastAsia" w:hAnsiTheme="majorEastAsia" w:hint="eastAsia"/>
          <w:b/>
          <w:color w:val="0F243E" w:themeColor="text2" w:themeShade="80"/>
          <w:sz w:val="22"/>
          <w:szCs w:val="22"/>
        </w:rPr>
        <w:t>的</w:t>
      </w:r>
      <w:r w:rsidR="00895E04" w:rsidRPr="000F4DE2">
        <w:rPr>
          <w:rFonts w:asciiTheme="majorEastAsia" w:eastAsiaTheme="majorEastAsia" w:hAnsiTheme="majorEastAsia" w:hint="eastAsia"/>
          <w:b/>
          <w:color w:val="0F243E" w:themeColor="text2" w:themeShade="80"/>
          <w:sz w:val="22"/>
          <w:szCs w:val="22"/>
        </w:rPr>
        <w:t>同學，系上將提供『塑膠技術工程師基礎能力鑑定』上課教材一本(</w:t>
      </w:r>
      <w:r w:rsidR="00201D6E" w:rsidRPr="000F4DE2">
        <w:rPr>
          <w:rFonts w:asciiTheme="majorEastAsia" w:eastAsiaTheme="majorEastAsia" w:hAnsiTheme="majorEastAsia" w:hint="eastAsia"/>
          <w:b/>
          <w:color w:val="0F243E" w:themeColor="text2" w:themeShade="80"/>
          <w:sz w:val="22"/>
          <w:szCs w:val="22"/>
        </w:rPr>
        <w:t>數量有限</w:t>
      </w:r>
      <w:r w:rsidR="00895E04" w:rsidRPr="000F4DE2">
        <w:rPr>
          <w:rFonts w:asciiTheme="majorEastAsia" w:eastAsiaTheme="majorEastAsia" w:hAnsiTheme="majorEastAsia" w:hint="eastAsia"/>
          <w:b/>
          <w:color w:val="0F243E" w:themeColor="text2" w:themeShade="80"/>
          <w:sz w:val="22"/>
          <w:szCs w:val="22"/>
        </w:rPr>
        <w:t>)</w:t>
      </w:r>
      <w:r w:rsidR="00201D6E" w:rsidRPr="000F4DE2">
        <w:rPr>
          <w:rFonts w:asciiTheme="majorEastAsia" w:eastAsiaTheme="majorEastAsia" w:hAnsiTheme="majorEastAsia" w:hint="eastAsia"/>
          <w:b/>
          <w:color w:val="0F243E" w:themeColor="text2" w:themeShade="80"/>
          <w:sz w:val="22"/>
          <w:szCs w:val="22"/>
        </w:rPr>
        <w:t>。</w:t>
      </w:r>
    </w:p>
    <w:p w:rsidR="00176528" w:rsidRPr="000F4DE2" w:rsidRDefault="00FC55AB" w:rsidP="000F4DE2">
      <w:pPr>
        <w:pStyle w:val="Web"/>
        <w:numPr>
          <w:ilvl w:val="0"/>
          <w:numId w:val="2"/>
        </w:numPr>
        <w:pBdr>
          <w:top w:val="thickThinSmallGap" w:sz="24" w:space="1" w:color="auto"/>
          <w:left w:val="thickThinSmallGap" w:sz="24" w:space="4" w:color="auto"/>
          <w:bottom w:val="thinThickSmallGap" w:sz="24" w:space="10" w:color="auto"/>
          <w:right w:val="thinThickSmallGap" w:sz="24" w:space="4" w:color="auto"/>
        </w:pBdr>
        <w:tabs>
          <w:tab w:val="left" w:pos="360"/>
        </w:tabs>
        <w:adjustRightInd w:val="0"/>
        <w:snapToGrid w:val="0"/>
        <w:spacing w:before="0" w:beforeAutospacing="0" w:after="0" w:afterAutospacing="0"/>
        <w:ind w:left="357" w:hanging="357"/>
        <w:textAlignment w:val="baseline"/>
        <w:rPr>
          <w:rFonts w:asciiTheme="majorEastAsia" w:eastAsiaTheme="majorEastAsia" w:hAnsiTheme="majorEastAsia"/>
          <w:b/>
          <w:color w:val="0F243E" w:themeColor="text2" w:themeShade="80"/>
          <w:sz w:val="22"/>
          <w:szCs w:val="22"/>
        </w:rPr>
      </w:pPr>
      <w:r w:rsidRPr="000F4DE2">
        <w:rPr>
          <w:rFonts w:asciiTheme="majorEastAsia" w:eastAsiaTheme="majorEastAsia" w:hAnsiTheme="majorEastAsia" w:hint="eastAsia"/>
          <w:b/>
          <w:color w:val="0F243E" w:themeColor="text2" w:themeShade="80"/>
          <w:sz w:val="22"/>
          <w:szCs w:val="22"/>
        </w:rPr>
        <w:t>依照模具系考照補助辦法，</w:t>
      </w:r>
      <w:r w:rsidRPr="000F4DE2">
        <w:rPr>
          <w:rFonts w:ascii="微軟正黑體" w:eastAsia="微軟正黑體" w:hAnsi="微軟正黑體"/>
          <w:b/>
          <w:color w:val="0F243E" w:themeColor="text2" w:themeShade="80"/>
          <w:sz w:val="22"/>
          <w:szCs w:val="22"/>
        </w:rPr>
        <w:t>學生</w:t>
      </w:r>
      <w:r w:rsidR="001520C6" w:rsidRPr="000F4DE2">
        <w:rPr>
          <w:rFonts w:ascii="微軟正黑體" w:eastAsia="微軟正黑體" w:hAnsi="微軟正黑體" w:hint="eastAsia"/>
          <w:b/>
          <w:color w:val="0F243E" w:themeColor="text2" w:themeShade="80"/>
          <w:sz w:val="22"/>
          <w:szCs w:val="22"/>
        </w:rPr>
        <w:t>通過</w:t>
      </w:r>
      <w:r w:rsidRPr="000F4DE2">
        <w:rPr>
          <w:rFonts w:ascii="微軟正黑體" w:eastAsia="微軟正黑體" w:hAnsi="微軟正黑體" w:hint="eastAsia"/>
          <w:b/>
          <w:color w:val="0F243E" w:themeColor="text2" w:themeShade="80"/>
          <w:sz w:val="22"/>
          <w:szCs w:val="22"/>
        </w:rPr>
        <w:t>國內模具相關</w:t>
      </w:r>
      <w:r w:rsidRPr="000F4DE2">
        <w:rPr>
          <w:rFonts w:ascii="微軟正黑體" w:eastAsia="微軟正黑體" w:hAnsi="微軟正黑體"/>
          <w:b/>
          <w:color w:val="0F243E" w:themeColor="text2" w:themeShade="80"/>
          <w:sz w:val="22"/>
          <w:szCs w:val="22"/>
        </w:rPr>
        <w:t>證照者，可申請報名費全額補助。</w:t>
      </w:r>
    </w:p>
    <w:sectPr w:rsidR="00176528" w:rsidRPr="000F4DE2" w:rsidSect="006E73D4">
      <w:footerReference w:type="default" r:id="rId8"/>
      <w:pgSz w:w="11906" w:h="16838"/>
      <w:pgMar w:top="1134" w:right="1134" w:bottom="1134" w:left="1134" w:header="851" w:footer="992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8E2" w:rsidRDefault="005518E2" w:rsidP="00006893">
      <w:r>
        <w:separator/>
      </w:r>
    </w:p>
  </w:endnote>
  <w:endnote w:type="continuationSeparator" w:id="1">
    <w:p w:rsidR="005518E2" w:rsidRDefault="005518E2" w:rsidP="00006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4E8" w:rsidRPr="000F4DE2" w:rsidRDefault="005464E8" w:rsidP="000F4DE2">
    <w:pPr>
      <w:ind w:leftChars="225" w:left="540" w:right="480" w:firstLineChars="675" w:firstLine="1351"/>
      <w:jc w:val="right"/>
      <w:rPr>
        <w:rFonts w:eastAsia="標楷體"/>
        <w:b/>
        <w:sz w:val="20"/>
        <w:szCs w:val="20"/>
      </w:rPr>
    </w:pPr>
    <w:r w:rsidRPr="000F4DE2">
      <w:rPr>
        <w:rFonts w:eastAsia="標楷體" w:hAnsi="標楷體"/>
        <w:b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5975985</wp:posOffset>
          </wp:positionH>
          <wp:positionV relativeFrom="paragraph">
            <wp:posOffset>45085</wp:posOffset>
          </wp:positionV>
          <wp:extent cx="200025" cy="152400"/>
          <wp:effectExtent l="0" t="0" r="9525" b="0"/>
          <wp:wrapThrough wrapText="bothSides">
            <wp:wrapPolygon edited="0">
              <wp:start x="4114" y="0"/>
              <wp:lineTo x="0" y="10800"/>
              <wp:lineTo x="2057" y="18900"/>
              <wp:lineTo x="18514" y="18900"/>
              <wp:lineTo x="22629" y="8100"/>
              <wp:lineTo x="22629" y="2700"/>
              <wp:lineTo x="20571" y="0"/>
              <wp:lineTo x="4114" y="0"/>
            </wp:wrapPolygon>
          </wp:wrapThrough>
          <wp:docPr id="2" name="圖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rrowheads="1"/>
                  </pic:cNvPicPr>
                </pic:nvPicPr>
                <pic:blipFill>
                  <a:blip r:embed="rId1"/>
                  <a:srcRect t="-7339" r="-3120" b="16681"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F4DE2">
      <w:rPr>
        <w:rFonts w:eastAsia="標楷體" w:hAnsi="標楷體"/>
        <w:b/>
        <w:sz w:val="20"/>
        <w:szCs w:val="20"/>
      </w:rPr>
      <w:t>主辦單位</w:t>
    </w:r>
    <w:r w:rsidRPr="000F4DE2">
      <w:rPr>
        <w:rFonts w:eastAsia="標楷體"/>
        <w:b/>
        <w:sz w:val="20"/>
        <w:szCs w:val="20"/>
      </w:rPr>
      <w:t>:</w:t>
    </w:r>
    <w:r w:rsidRPr="000F4DE2">
      <w:rPr>
        <w:rFonts w:eastAsia="標楷體" w:hint="eastAsia"/>
        <w:b/>
        <w:sz w:val="20"/>
        <w:szCs w:val="20"/>
      </w:rPr>
      <w:t>財團法人塑膠工業技術發展中心「</w:t>
    </w:r>
    <w:r w:rsidRPr="000F4DE2">
      <w:rPr>
        <w:rFonts w:eastAsia="標楷體" w:hint="eastAsia"/>
        <w:b/>
        <w:sz w:val="20"/>
        <w:szCs w:val="20"/>
      </w:rPr>
      <w:t>PIDC</w:t>
    </w:r>
    <w:r w:rsidRPr="000F4DE2">
      <w:rPr>
        <w:rFonts w:eastAsia="標楷體" w:hint="eastAsia"/>
        <w:b/>
        <w:sz w:val="20"/>
        <w:szCs w:val="20"/>
      </w:rPr>
      <w:t>」</w:t>
    </w:r>
  </w:p>
  <w:p w:rsidR="005464E8" w:rsidRPr="005464E8" w:rsidRDefault="005464E8" w:rsidP="005464E8">
    <w:pPr>
      <w:pStyle w:val="a5"/>
      <w:ind w:right="800"/>
      <w:jc w:val="right"/>
      <w:rPr>
        <w:rFonts w:eastAsia="標楷體"/>
        <w:b/>
      </w:rPr>
    </w:pPr>
    <w:r w:rsidRPr="000F4DE2">
      <w:rPr>
        <w:rFonts w:eastAsia="標楷體" w:hint="eastAsia"/>
        <w:b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5718810</wp:posOffset>
          </wp:positionH>
          <wp:positionV relativeFrom="paragraph">
            <wp:posOffset>3810</wp:posOffset>
          </wp:positionV>
          <wp:extent cx="200025" cy="200025"/>
          <wp:effectExtent l="19050" t="0" r="9525" b="0"/>
          <wp:wrapNone/>
          <wp:docPr id="1" name="圖片 1" descr="SPETAIWANlogo(52-5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TAIWANlogo(52-52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F4DE2">
      <w:rPr>
        <w:rFonts w:eastAsia="標楷體" w:hint="eastAsia"/>
        <w:b/>
      </w:rPr>
      <w:t xml:space="preserve">                     </w:t>
    </w:r>
    <w:r w:rsidRPr="000F4DE2">
      <w:rPr>
        <w:rFonts w:eastAsia="標楷體" w:hint="eastAsia"/>
        <w:b/>
      </w:rPr>
      <w:t>國際塑膠工程師學會</w:t>
    </w:r>
    <w:r w:rsidRPr="000F4DE2">
      <w:rPr>
        <w:rFonts w:eastAsia="標楷體" w:hint="eastAsia"/>
        <w:b/>
      </w:rPr>
      <w:t>-</w:t>
    </w:r>
    <w:r w:rsidRPr="000F4DE2">
      <w:rPr>
        <w:rFonts w:eastAsia="標楷體" w:hint="eastAsia"/>
        <w:b/>
      </w:rPr>
      <w:t>中華民國總會「</w:t>
    </w:r>
    <w:r w:rsidRPr="000F4DE2">
      <w:rPr>
        <w:rFonts w:eastAsia="標楷體" w:hint="eastAsia"/>
        <w:b/>
      </w:rPr>
      <w:t>SPE</w:t>
    </w:r>
    <w:r w:rsidRPr="000F4DE2">
      <w:rPr>
        <w:rFonts w:eastAsia="標楷體" w:hint="eastAsia"/>
        <w:b/>
      </w:rPr>
      <w:t>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8E2" w:rsidRDefault="005518E2" w:rsidP="00006893">
      <w:r>
        <w:separator/>
      </w:r>
    </w:p>
  </w:footnote>
  <w:footnote w:type="continuationSeparator" w:id="1">
    <w:p w:rsidR="005518E2" w:rsidRDefault="005518E2" w:rsidP="00006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0591"/>
    <w:multiLevelType w:val="hybridMultilevel"/>
    <w:tmpl w:val="7DB4F9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53F54B2"/>
    <w:multiLevelType w:val="hybridMultilevel"/>
    <w:tmpl w:val="EB468CF2"/>
    <w:lvl w:ilvl="0" w:tplc="BD948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3069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893"/>
    <w:rsid w:val="00006893"/>
    <w:rsid w:val="000249AC"/>
    <w:rsid w:val="00036460"/>
    <w:rsid w:val="00085C8A"/>
    <w:rsid w:val="000A50CE"/>
    <w:rsid w:val="000F176F"/>
    <w:rsid w:val="000F2D0E"/>
    <w:rsid w:val="000F4DE2"/>
    <w:rsid w:val="00112F72"/>
    <w:rsid w:val="00136A19"/>
    <w:rsid w:val="001520C6"/>
    <w:rsid w:val="00176528"/>
    <w:rsid w:val="001A7053"/>
    <w:rsid w:val="001B4897"/>
    <w:rsid w:val="001D578E"/>
    <w:rsid w:val="00201D6E"/>
    <w:rsid w:val="00206206"/>
    <w:rsid w:val="0026171C"/>
    <w:rsid w:val="00307D32"/>
    <w:rsid w:val="00394042"/>
    <w:rsid w:val="003968AF"/>
    <w:rsid w:val="003B1AC4"/>
    <w:rsid w:val="003D26D0"/>
    <w:rsid w:val="00411F70"/>
    <w:rsid w:val="00492C62"/>
    <w:rsid w:val="004B2FCD"/>
    <w:rsid w:val="005044C1"/>
    <w:rsid w:val="005351C5"/>
    <w:rsid w:val="00543018"/>
    <w:rsid w:val="00543A94"/>
    <w:rsid w:val="005464E8"/>
    <w:rsid w:val="005518E2"/>
    <w:rsid w:val="00587D70"/>
    <w:rsid w:val="005B73E4"/>
    <w:rsid w:val="005C402E"/>
    <w:rsid w:val="005D4001"/>
    <w:rsid w:val="00641153"/>
    <w:rsid w:val="00663499"/>
    <w:rsid w:val="00686A3B"/>
    <w:rsid w:val="006C4563"/>
    <w:rsid w:val="006E20F1"/>
    <w:rsid w:val="006E3552"/>
    <w:rsid w:val="006E73D4"/>
    <w:rsid w:val="0073505E"/>
    <w:rsid w:val="007362CE"/>
    <w:rsid w:val="00751E82"/>
    <w:rsid w:val="007939E4"/>
    <w:rsid w:val="007C50D8"/>
    <w:rsid w:val="007D6FFF"/>
    <w:rsid w:val="007F4940"/>
    <w:rsid w:val="00814A73"/>
    <w:rsid w:val="00892E84"/>
    <w:rsid w:val="00895E04"/>
    <w:rsid w:val="008E4DEA"/>
    <w:rsid w:val="0093263A"/>
    <w:rsid w:val="009438E1"/>
    <w:rsid w:val="00945F7E"/>
    <w:rsid w:val="0097404B"/>
    <w:rsid w:val="009B0E72"/>
    <w:rsid w:val="009C3E87"/>
    <w:rsid w:val="009D5D03"/>
    <w:rsid w:val="00A221E9"/>
    <w:rsid w:val="00A26051"/>
    <w:rsid w:val="00A84BE5"/>
    <w:rsid w:val="00A92AF5"/>
    <w:rsid w:val="00AA5261"/>
    <w:rsid w:val="00AC1472"/>
    <w:rsid w:val="00AC5F29"/>
    <w:rsid w:val="00AE3F24"/>
    <w:rsid w:val="00AE6E15"/>
    <w:rsid w:val="00B971E9"/>
    <w:rsid w:val="00BA5E6A"/>
    <w:rsid w:val="00BC60B5"/>
    <w:rsid w:val="00BD09EA"/>
    <w:rsid w:val="00BE7ABE"/>
    <w:rsid w:val="00BF5C7D"/>
    <w:rsid w:val="00C0277D"/>
    <w:rsid w:val="00C44621"/>
    <w:rsid w:val="00C606D8"/>
    <w:rsid w:val="00D13746"/>
    <w:rsid w:val="00D15C1D"/>
    <w:rsid w:val="00D31F84"/>
    <w:rsid w:val="00D6797A"/>
    <w:rsid w:val="00D85C41"/>
    <w:rsid w:val="00D86A6F"/>
    <w:rsid w:val="00E24482"/>
    <w:rsid w:val="00E42962"/>
    <w:rsid w:val="00E42D3D"/>
    <w:rsid w:val="00E64E77"/>
    <w:rsid w:val="00E719E8"/>
    <w:rsid w:val="00E84B49"/>
    <w:rsid w:val="00EE62D8"/>
    <w:rsid w:val="00EF2AE0"/>
    <w:rsid w:val="00EF3DD6"/>
    <w:rsid w:val="00F92D9A"/>
    <w:rsid w:val="00FA1F02"/>
    <w:rsid w:val="00FC55AB"/>
    <w:rsid w:val="00FD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069]" strokecolor="none [3069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03"/>
    <w:pPr>
      <w:widowControl w:val="0"/>
    </w:pPr>
  </w:style>
  <w:style w:type="paragraph" w:styleId="1">
    <w:name w:val="heading 1"/>
    <w:basedOn w:val="a"/>
    <w:next w:val="a"/>
    <w:link w:val="10"/>
    <w:qFormat/>
    <w:rsid w:val="00D31F84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6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0689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06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06893"/>
    <w:rPr>
      <w:sz w:val="20"/>
      <w:szCs w:val="20"/>
    </w:rPr>
  </w:style>
  <w:style w:type="character" w:customStyle="1" w:styleId="10">
    <w:name w:val="標題 1 字元"/>
    <w:basedOn w:val="a0"/>
    <w:link w:val="1"/>
    <w:rsid w:val="00D31F84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D679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7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73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古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8D238-041F-4479-9565-065B8BBB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模具系系辦</dc:creator>
  <cp:keywords/>
  <dc:description/>
  <cp:lastModifiedBy>模具系系辦</cp:lastModifiedBy>
  <cp:revision>18</cp:revision>
  <cp:lastPrinted>2012-03-05T02:43:00Z</cp:lastPrinted>
  <dcterms:created xsi:type="dcterms:W3CDTF">2012-03-05T01:31:00Z</dcterms:created>
  <dcterms:modified xsi:type="dcterms:W3CDTF">2012-03-05T09:23:00Z</dcterms:modified>
</cp:coreProperties>
</file>